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E30B1" w14:textId="2A5B3249" w:rsidR="008F3F8F" w:rsidRPr="008F3F8F" w:rsidRDefault="008F3F8F" w:rsidP="008F3F8F">
      <w:pPr>
        <w:pStyle w:val="NormalWeb"/>
        <w:shd w:val="clear" w:color="auto" w:fill="FFFFFF"/>
        <w:spacing w:line="300" w:lineRule="atLeast"/>
        <w:jc w:val="both"/>
        <w:rPr>
          <w:rFonts w:asciiTheme="minorHAnsi" w:hAnsiTheme="minorHAnsi" w:cs="Arial"/>
          <w:b/>
          <w:sz w:val="22"/>
          <w:szCs w:val="22"/>
        </w:rPr>
      </w:pPr>
      <w:bookmarkStart w:id="0" w:name="_GoBack"/>
      <w:bookmarkEnd w:id="0"/>
      <w:r w:rsidRPr="008F3F8F">
        <w:rPr>
          <w:rFonts w:asciiTheme="minorHAnsi" w:hAnsiTheme="minorHAnsi" w:cs="Arial"/>
          <w:b/>
          <w:sz w:val="22"/>
          <w:szCs w:val="22"/>
        </w:rPr>
        <w:t xml:space="preserve">Contact: </w:t>
      </w:r>
      <w:r w:rsidR="002C4BE4">
        <w:rPr>
          <w:rFonts w:asciiTheme="minorHAnsi" w:hAnsiTheme="minorHAnsi" w:cs="Arial"/>
          <w:b/>
          <w:sz w:val="22"/>
          <w:szCs w:val="22"/>
        </w:rPr>
        <w:t xml:space="preserve">Christopher Burk  </w:t>
      </w:r>
      <w:r w:rsidRPr="008F3F8F">
        <w:rPr>
          <w:rFonts w:asciiTheme="minorHAnsi" w:hAnsiTheme="minorHAnsi" w:cs="Arial"/>
          <w:b/>
          <w:sz w:val="22"/>
          <w:szCs w:val="22"/>
        </w:rPr>
        <w:t xml:space="preserve">|  304-464-5305  |  </w:t>
      </w:r>
      <w:r w:rsidR="002C4BE4">
        <w:rPr>
          <w:rFonts w:asciiTheme="minorHAnsi" w:hAnsiTheme="minorHAnsi" w:cs="Arial"/>
          <w:b/>
          <w:sz w:val="22"/>
          <w:szCs w:val="22"/>
        </w:rPr>
        <w:t>cburk</w:t>
      </w:r>
      <w:r w:rsidRPr="008F3F8F">
        <w:rPr>
          <w:rFonts w:asciiTheme="minorHAnsi" w:hAnsiTheme="minorHAnsi" w:cs="Arial"/>
          <w:b/>
          <w:sz w:val="22"/>
          <w:szCs w:val="22"/>
        </w:rPr>
        <w:t>@pickeringusa.com</w:t>
      </w:r>
    </w:p>
    <w:p w14:paraId="16EEA5E2" w14:textId="77777777" w:rsidR="008F3F8F" w:rsidRPr="008F3F8F" w:rsidRDefault="008F3F8F" w:rsidP="008F3F8F">
      <w:pPr>
        <w:pStyle w:val="NormalWeb"/>
        <w:shd w:val="clear" w:color="auto" w:fill="FFFFFF"/>
        <w:spacing w:line="300" w:lineRule="atLeast"/>
        <w:jc w:val="both"/>
        <w:rPr>
          <w:rFonts w:asciiTheme="minorHAnsi" w:hAnsiTheme="minorHAnsi" w:cs="Arial"/>
          <w:b/>
          <w:sz w:val="22"/>
          <w:szCs w:val="22"/>
        </w:rPr>
      </w:pPr>
      <w:r w:rsidRPr="008F3F8F">
        <w:rPr>
          <w:rFonts w:asciiTheme="minorHAnsi" w:hAnsiTheme="minorHAnsi" w:cs="Arial"/>
          <w:b/>
          <w:sz w:val="22"/>
          <w:szCs w:val="22"/>
        </w:rPr>
        <w:t>Local Firm Awarded Engineering Company of the Year</w:t>
      </w:r>
    </w:p>
    <w:p w14:paraId="5C5E8FB0" w14:textId="6F841416" w:rsidR="008F3F8F" w:rsidRPr="008F3F8F" w:rsidRDefault="008F3F8F" w:rsidP="008F3F8F">
      <w:pPr>
        <w:pStyle w:val="NormalWeb"/>
        <w:shd w:val="clear" w:color="auto" w:fill="FFFFFF"/>
        <w:spacing w:line="300" w:lineRule="atLeast"/>
        <w:jc w:val="both"/>
        <w:rPr>
          <w:rFonts w:asciiTheme="minorHAnsi" w:hAnsiTheme="minorHAnsi" w:cs="Arial"/>
          <w:sz w:val="22"/>
          <w:szCs w:val="22"/>
        </w:rPr>
      </w:pPr>
      <w:r w:rsidRPr="008F3F8F">
        <w:rPr>
          <w:rFonts w:asciiTheme="minorHAnsi" w:hAnsiTheme="minorHAnsi" w:cs="Arial"/>
          <w:b/>
          <w:sz w:val="22"/>
          <w:szCs w:val="22"/>
        </w:rPr>
        <w:t>Parkersburg, W</w:t>
      </w:r>
      <w:r w:rsidR="00CD13CD">
        <w:rPr>
          <w:rFonts w:asciiTheme="minorHAnsi" w:hAnsiTheme="minorHAnsi" w:cs="Arial"/>
          <w:b/>
          <w:sz w:val="22"/>
          <w:szCs w:val="22"/>
        </w:rPr>
        <w:t>.</w:t>
      </w:r>
      <w:r w:rsidRPr="008F3F8F">
        <w:rPr>
          <w:rFonts w:asciiTheme="minorHAnsi" w:hAnsiTheme="minorHAnsi" w:cs="Arial"/>
          <w:b/>
          <w:sz w:val="22"/>
          <w:szCs w:val="22"/>
        </w:rPr>
        <w:t>V</w:t>
      </w:r>
      <w:r w:rsidR="00CD13CD">
        <w:rPr>
          <w:rFonts w:asciiTheme="minorHAnsi" w:hAnsiTheme="minorHAnsi" w:cs="Arial"/>
          <w:b/>
          <w:sz w:val="22"/>
          <w:szCs w:val="22"/>
        </w:rPr>
        <w:t>a.</w:t>
      </w:r>
      <w:r w:rsidRPr="008F3F8F">
        <w:rPr>
          <w:rFonts w:asciiTheme="minorHAnsi" w:hAnsiTheme="minorHAnsi" w:cs="Arial"/>
          <w:b/>
          <w:sz w:val="22"/>
          <w:szCs w:val="22"/>
        </w:rPr>
        <w:t xml:space="preserve"> (March </w:t>
      </w:r>
      <w:r w:rsidR="001E2B1C">
        <w:rPr>
          <w:rFonts w:asciiTheme="minorHAnsi" w:hAnsiTheme="minorHAnsi" w:cs="Arial"/>
          <w:b/>
          <w:sz w:val="22"/>
          <w:szCs w:val="22"/>
        </w:rPr>
        <w:t>6</w:t>
      </w:r>
      <w:r w:rsidRPr="008F3F8F">
        <w:rPr>
          <w:rFonts w:asciiTheme="minorHAnsi" w:hAnsiTheme="minorHAnsi" w:cs="Arial"/>
          <w:b/>
          <w:sz w:val="22"/>
          <w:szCs w:val="22"/>
        </w:rPr>
        <w:t>, 201</w:t>
      </w:r>
      <w:r w:rsidR="00CF5371">
        <w:rPr>
          <w:rFonts w:asciiTheme="minorHAnsi" w:hAnsiTheme="minorHAnsi" w:cs="Arial"/>
          <w:b/>
          <w:sz w:val="22"/>
          <w:szCs w:val="22"/>
        </w:rPr>
        <w:t>8</w:t>
      </w:r>
      <w:r w:rsidRPr="008F3F8F">
        <w:rPr>
          <w:rFonts w:asciiTheme="minorHAnsi" w:hAnsiTheme="minorHAnsi" w:cs="Arial"/>
          <w:b/>
          <w:sz w:val="22"/>
          <w:szCs w:val="22"/>
        </w:rPr>
        <w:t>)</w:t>
      </w:r>
      <w:r w:rsidRPr="008F3F8F">
        <w:rPr>
          <w:rFonts w:asciiTheme="minorHAnsi" w:hAnsiTheme="minorHAnsi" w:cs="Arial"/>
          <w:sz w:val="22"/>
          <w:szCs w:val="22"/>
        </w:rPr>
        <w:t xml:space="preserve"> –</w:t>
      </w:r>
      <w:r w:rsidR="00450BD4">
        <w:rPr>
          <w:rFonts w:asciiTheme="minorHAnsi" w:hAnsiTheme="minorHAnsi" w:cs="Arial"/>
          <w:sz w:val="22"/>
          <w:szCs w:val="22"/>
        </w:rPr>
        <w:t xml:space="preserve"> </w:t>
      </w:r>
      <w:r w:rsidRPr="008F3F8F">
        <w:rPr>
          <w:rFonts w:asciiTheme="minorHAnsi" w:hAnsiTheme="minorHAnsi" w:cs="Arial"/>
          <w:sz w:val="22"/>
          <w:szCs w:val="22"/>
        </w:rPr>
        <w:t xml:space="preserve">Pickering Associates was </w:t>
      </w:r>
      <w:r w:rsidR="00450BD4">
        <w:rPr>
          <w:rFonts w:asciiTheme="minorHAnsi" w:hAnsiTheme="minorHAnsi" w:cs="Arial"/>
          <w:sz w:val="22"/>
          <w:szCs w:val="22"/>
        </w:rPr>
        <w:t xml:space="preserve">recently </w:t>
      </w:r>
      <w:r w:rsidRPr="008F3F8F">
        <w:rPr>
          <w:rFonts w:asciiTheme="minorHAnsi" w:hAnsiTheme="minorHAnsi" w:cs="Arial"/>
          <w:sz w:val="22"/>
          <w:szCs w:val="22"/>
        </w:rPr>
        <w:t>named Engineering Company of the Year at the 201</w:t>
      </w:r>
      <w:r w:rsidR="00CF5371">
        <w:rPr>
          <w:rFonts w:asciiTheme="minorHAnsi" w:hAnsiTheme="minorHAnsi" w:cs="Arial"/>
          <w:sz w:val="22"/>
          <w:szCs w:val="22"/>
        </w:rPr>
        <w:t>8</w:t>
      </w:r>
      <w:r w:rsidRPr="008F3F8F">
        <w:rPr>
          <w:rFonts w:asciiTheme="minorHAnsi" w:hAnsiTheme="minorHAnsi" w:cs="Arial"/>
          <w:sz w:val="22"/>
          <w:szCs w:val="22"/>
        </w:rPr>
        <w:t xml:space="preserve"> Northeast Oil </w:t>
      </w:r>
      <w:r w:rsidR="00C31096">
        <w:rPr>
          <w:rFonts w:asciiTheme="minorHAnsi" w:hAnsiTheme="minorHAnsi" w:cs="Arial"/>
          <w:sz w:val="22"/>
          <w:szCs w:val="22"/>
        </w:rPr>
        <w:t>&amp;</w:t>
      </w:r>
      <w:r w:rsidRPr="008F3F8F">
        <w:rPr>
          <w:rFonts w:asciiTheme="minorHAnsi" w:hAnsiTheme="minorHAnsi" w:cs="Arial"/>
          <w:sz w:val="22"/>
          <w:szCs w:val="22"/>
        </w:rPr>
        <w:t xml:space="preserve"> Gas Awards in Pittsburg, P</w:t>
      </w:r>
      <w:r w:rsidR="003E4FF2">
        <w:rPr>
          <w:rFonts w:asciiTheme="minorHAnsi" w:hAnsiTheme="minorHAnsi" w:cs="Arial"/>
          <w:sz w:val="22"/>
          <w:szCs w:val="22"/>
        </w:rPr>
        <w:t>a</w:t>
      </w:r>
      <w:r w:rsidRPr="008F3F8F">
        <w:rPr>
          <w:rFonts w:asciiTheme="minorHAnsi" w:hAnsiTheme="minorHAnsi" w:cs="Arial"/>
          <w:sz w:val="22"/>
          <w:szCs w:val="22"/>
        </w:rPr>
        <w:t xml:space="preserve">. The local Architecture, Engineering and Surveying Company was represented by company leadership and clients, who graciously accepted the award for the </w:t>
      </w:r>
      <w:r w:rsidR="00CF5371">
        <w:rPr>
          <w:rFonts w:asciiTheme="minorHAnsi" w:hAnsiTheme="minorHAnsi" w:cs="Arial"/>
          <w:sz w:val="22"/>
          <w:szCs w:val="22"/>
        </w:rPr>
        <w:t>third</w:t>
      </w:r>
      <w:r w:rsidRPr="008F3F8F">
        <w:rPr>
          <w:rFonts w:asciiTheme="minorHAnsi" w:hAnsiTheme="minorHAnsi" w:cs="Arial"/>
          <w:sz w:val="22"/>
          <w:szCs w:val="22"/>
        </w:rPr>
        <w:t xml:space="preserve"> year in a row.</w:t>
      </w:r>
    </w:p>
    <w:p w14:paraId="32BB42CE" w14:textId="7468C227" w:rsidR="008F3F8F" w:rsidRPr="008F3F8F" w:rsidRDefault="008F3F8F" w:rsidP="008F3F8F">
      <w:pPr>
        <w:pStyle w:val="NormalWeb"/>
        <w:shd w:val="clear" w:color="auto" w:fill="FFFFFF"/>
        <w:spacing w:line="300" w:lineRule="atLeast"/>
        <w:jc w:val="both"/>
        <w:rPr>
          <w:rFonts w:asciiTheme="minorHAnsi" w:hAnsiTheme="minorHAnsi" w:cs="Arial"/>
          <w:sz w:val="22"/>
          <w:szCs w:val="22"/>
        </w:rPr>
      </w:pPr>
      <w:r w:rsidRPr="008F3F8F">
        <w:rPr>
          <w:rFonts w:asciiTheme="minorHAnsi" w:hAnsiTheme="minorHAnsi" w:cs="Arial"/>
          <w:sz w:val="22"/>
          <w:szCs w:val="22"/>
        </w:rPr>
        <w:t xml:space="preserve">The Oil &amp; Gas Awards announced this year’s winners for the </w:t>
      </w:r>
      <w:r w:rsidR="00CF5371">
        <w:rPr>
          <w:rFonts w:asciiTheme="minorHAnsi" w:hAnsiTheme="minorHAnsi" w:cs="Arial"/>
          <w:sz w:val="22"/>
          <w:szCs w:val="22"/>
        </w:rPr>
        <w:t>Sixth</w:t>
      </w:r>
      <w:r w:rsidRPr="008F3F8F">
        <w:rPr>
          <w:rFonts w:asciiTheme="minorHAnsi" w:hAnsiTheme="minorHAnsi" w:cs="Arial"/>
          <w:sz w:val="22"/>
          <w:szCs w:val="22"/>
        </w:rPr>
        <w:t xml:space="preserve"> Annual Northeast Oil &amp; Gas Awards at the Industry Summit and Gala Dinner</w:t>
      </w:r>
      <w:r w:rsidR="00CF5371">
        <w:rPr>
          <w:rFonts w:asciiTheme="minorHAnsi" w:hAnsiTheme="minorHAnsi" w:cs="Arial"/>
          <w:sz w:val="22"/>
          <w:szCs w:val="22"/>
        </w:rPr>
        <w:t xml:space="preserve"> on March 1</w:t>
      </w:r>
      <w:r w:rsidRPr="008F3F8F">
        <w:rPr>
          <w:rFonts w:asciiTheme="minorHAnsi" w:hAnsiTheme="minorHAnsi" w:cs="Arial"/>
          <w:sz w:val="22"/>
          <w:szCs w:val="22"/>
        </w:rPr>
        <w:t xml:space="preserve">, recognizing companies for their commitment to the key areas of Health &amp; Safety, Operational Excellence, Innovation, Corporate Social Responsibility and Environmental Stewardship. </w:t>
      </w:r>
    </w:p>
    <w:p w14:paraId="54FEB9F1" w14:textId="49D3D47B" w:rsidR="008F3F8F" w:rsidRPr="008F3F8F" w:rsidRDefault="008F3F8F" w:rsidP="008F3F8F">
      <w:pPr>
        <w:pStyle w:val="NormalWeb"/>
        <w:shd w:val="clear" w:color="auto" w:fill="FFFFFF"/>
        <w:spacing w:line="300" w:lineRule="atLeast"/>
        <w:jc w:val="both"/>
        <w:rPr>
          <w:rFonts w:asciiTheme="minorHAnsi" w:hAnsiTheme="minorHAnsi" w:cs="Arial"/>
          <w:sz w:val="22"/>
          <w:szCs w:val="22"/>
        </w:rPr>
      </w:pPr>
      <w:r w:rsidRPr="008F3F8F">
        <w:rPr>
          <w:rFonts w:asciiTheme="minorHAnsi" w:hAnsiTheme="minorHAnsi" w:cs="Arial"/>
          <w:sz w:val="22"/>
          <w:szCs w:val="22"/>
        </w:rPr>
        <w:t xml:space="preserve">“It’s a great honor to be chosen for this prestigious award,” says Civil and Structural Engineering Manager Mark Welch, PE. “It’s exciting to know that our hard work, dedication to our clients, and the high quality of our designs </w:t>
      </w:r>
      <w:r w:rsidR="002C4BE4">
        <w:rPr>
          <w:rFonts w:asciiTheme="minorHAnsi" w:hAnsiTheme="minorHAnsi" w:cs="Arial"/>
          <w:sz w:val="22"/>
          <w:szCs w:val="22"/>
        </w:rPr>
        <w:t xml:space="preserve">continue to be </w:t>
      </w:r>
      <w:r w:rsidRPr="008F3F8F">
        <w:rPr>
          <w:rFonts w:asciiTheme="minorHAnsi" w:hAnsiTheme="minorHAnsi" w:cs="Arial"/>
          <w:sz w:val="22"/>
          <w:szCs w:val="22"/>
        </w:rPr>
        <w:t>recognized as the best in the region.”</w:t>
      </w:r>
    </w:p>
    <w:p w14:paraId="4B303BF9" w14:textId="00AA3914" w:rsidR="008F3F8F" w:rsidRPr="008F3F8F" w:rsidRDefault="008F3F8F" w:rsidP="008F3F8F">
      <w:pPr>
        <w:pStyle w:val="NormalWeb"/>
        <w:shd w:val="clear" w:color="auto" w:fill="FFFFFF"/>
        <w:spacing w:line="300" w:lineRule="atLeast"/>
        <w:jc w:val="both"/>
        <w:rPr>
          <w:rFonts w:asciiTheme="minorHAnsi" w:hAnsiTheme="minorHAnsi" w:cs="Arial"/>
          <w:sz w:val="22"/>
          <w:szCs w:val="22"/>
        </w:rPr>
      </w:pPr>
      <w:r w:rsidRPr="008F3F8F">
        <w:rPr>
          <w:rFonts w:asciiTheme="minorHAnsi" w:hAnsiTheme="minorHAnsi" w:cs="Arial"/>
          <w:sz w:val="22"/>
          <w:szCs w:val="22"/>
        </w:rPr>
        <w:t xml:space="preserve">Pickering Associates has completed </w:t>
      </w:r>
      <w:r w:rsidR="00CF5371">
        <w:rPr>
          <w:rFonts w:asciiTheme="minorHAnsi" w:hAnsiTheme="minorHAnsi" w:cs="Arial"/>
          <w:sz w:val="22"/>
          <w:szCs w:val="22"/>
        </w:rPr>
        <w:t xml:space="preserve">almost 200 </w:t>
      </w:r>
      <w:r w:rsidRPr="008F3F8F">
        <w:rPr>
          <w:rFonts w:asciiTheme="minorHAnsi" w:hAnsiTheme="minorHAnsi" w:cs="Arial"/>
          <w:sz w:val="22"/>
          <w:szCs w:val="22"/>
        </w:rPr>
        <w:t xml:space="preserve">projects within the </w:t>
      </w:r>
      <w:r w:rsidR="00C31096">
        <w:rPr>
          <w:rFonts w:asciiTheme="minorHAnsi" w:hAnsiTheme="minorHAnsi" w:cs="Arial"/>
          <w:sz w:val="22"/>
          <w:szCs w:val="22"/>
        </w:rPr>
        <w:t>o</w:t>
      </w:r>
      <w:r w:rsidRPr="008F3F8F">
        <w:rPr>
          <w:rFonts w:asciiTheme="minorHAnsi" w:hAnsiTheme="minorHAnsi" w:cs="Arial"/>
          <w:sz w:val="22"/>
          <w:szCs w:val="22"/>
        </w:rPr>
        <w:t xml:space="preserve">il </w:t>
      </w:r>
      <w:r w:rsidR="00C31096">
        <w:rPr>
          <w:rFonts w:asciiTheme="minorHAnsi" w:hAnsiTheme="minorHAnsi" w:cs="Arial"/>
          <w:sz w:val="22"/>
          <w:szCs w:val="22"/>
        </w:rPr>
        <w:t>and</w:t>
      </w:r>
      <w:r w:rsidRPr="008F3F8F">
        <w:rPr>
          <w:rFonts w:asciiTheme="minorHAnsi" w:hAnsiTheme="minorHAnsi" w:cs="Arial"/>
          <w:sz w:val="22"/>
          <w:szCs w:val="22"/>
        </w:rPr>
        <w:t xml:space="preserve"> </w:t>
      </w:r>
      <w:r w:rsidR="00C31096">
        <w:rPr>
          <w:rFonts w:asciiTheme="minorHAnsi" w:hAnsiTheme="minorHAnsi" w:cs="Arial"/>
          <w:sz w:val="22"/>
          <w:szCs w:val="22"/>
        </w:rPr>
        <w:t>g</w:t>
      </w:r>
      <w:r w:rsidRPr="008F3F8F">
        <w:rPr>
          <w:rFonts w:asciiTheme="minorHAnsi" w:hAnsiTheme="minorHAnsi" w:cs="Arial"/>
          <w:sz w:val="22"/>
          <w:szCs w:val="22"/>
        </w:rPr>
        <w:t xml:space="preserve">as industry within the past </w:t>
      </w:r>
      <w:r w:rsidR="00CF5371">
        <w:rPr>
          <w:rFonts w:asciiTheme="minorHAnsi" w:hAnsiTheme="minorHAnsi" w:cs="Arial"/>
          <w:sz w:val="22"/>
          <w:szCs w:val="22"/>
        </w:rPr>
        <w:t>9</w:t>
      </w:r>
      <w:r w:rsidRPr="008F3F8F">
        <w:rPr>
          <w:rFonts w:asciiTheme="minorHAnsi" w:hAnsiTheme="minorHAnsi" w:cs="Arial"/>
          <w:sz w:val="22"/>
          <w:szCs w:val="22"/>
        </w:rPr>
        <w:t xml:space="preserve"> years, with a broad spectrum of experience with multiple drilling companies developing sites throughout Ohio and West Virginia. From initial selection, site access, topographical and boundary surveying, impoundments, and equipment location to pipe routing, sediment and erosion control methods and environmental permitting assistance, the multi-disciplinary team can provide support throughout every phase of the drilling site development process.</w:t>
      </w:r>
    </w:p>
    <w:p w14:paraId="1479AF1A" w14:textId="288D2994" w:rsidR="008F3F8F" w:rsidRPr="008F3F8F" w:rsidRDefault="008F3F8F" w:rsidP="008F3F8F">
      <w:pPr>
        <w:pStyle w:val="NormalWeb"/>
        <w:shd w:val="clear" w:color="auto" w:fill="FFFFFF"/>
        <w:spacing w:line="300" w:lineRule="atLeast"/>
        <w:jc w:val="both"/>
        <w:rPr>
          <w:rFonts w:asciiTheme="minorHAnsi" w:hAnsiTheme="minorHAnsi" w:cs="Arial"/>
          <w:sz w:val="22"/>
          <w:szCs w:val="22"/>
        </w:rPr>
      </w:pPr>
      <w:r w:rsidRPr="008F3F8F">
        <w:rPr>
          <w:rFonts w:asciiTheme="minorHAnsi" w:hAnsiTheme="minorHAnsi" w:cs="Arial"/>
          <w:sz w:val="22"/>
          <w:szCs w:val="22"/>
        </w:rPr>
        <w:t xml:space="preserve">Any additional or necessary structural, electrical, or mechanical engineering services are easily managed through the support of the firm’s in-house engineering team. “Pickering Associates has worked diligently for </w:t>
      </w:r>
      <w:r w:rsidR="002C4BE4">
        <w:rPr>
          <w:rFonts w:asciiTheme="minorHAnsi" w:hAnsiTheme="minorHAnsi" w:cs="Arial"/>
          <w:sz w:val="22"/>
          <w:szCs w:val="22"/>
        </w:rPr>
        <w:t xml:space="preserve">many </w:t>
      </w:r>
      <w:r w:rsidRPr="008F3F8F">
        <w:rPr>
          <w:rFonts w:asciiTheme="minorHAnsi" w:hAnsiTheme="minorHAnsi" w:cs="Arial"/>
          <w:sz w:val="22"/>
          <w:szCs w:val="22"/>
        </w:rPr>
        <w:t xml:space="preserve">years to help bring safe, environmentally friendly, and cost effective design solutions to the oil </w:t>
      </w:r>
      <w:r w:rsidR="00C31096">
        <w:rPr>
          <w:rFonts w:asciiTheme="minorHAnsi" w:hAnsiTheme="minorHAnsi" w:cs="Arial"/>
          <w:sz w:val="22"/>
          <w:szCs w:val="22"/>
        </w:rPr>
        <w:t>and</w:t>
      </w:r>
      <w:r w:rsidRPr="008F3F8F">
        <w:rPr>
          <w:rFonts w:asciiTheme="minorHAnsi" w:hAnsiTheme="minorHAnsi" w:cs="Arial"/>
          <w:sz w:val="22"/>
          <w:szCs w:val="22"/>
        </w:rPr>
        <w:t xml:space="preserve"> gas industry </w:t>
      </w:r>
      <w:r w:rsidR="002C4BE4">
        <w:rPr>
          <w:rFonts w:asciiTheme="minorHAnsi" w:hAnsiTheme="minorHAnsi" w:cs="Arial"/>
          <w:sz w:val="22"/>
          <w:szCs w:val="22"/>
        </w:rPr>
        <w:t>throughout the area,</w:t>
      </w:r>
      <w:r w:rsidRPr="008F3F8F">
        <w:rPr>
          <w:rFonts w:asciiTheme="minorHAnsi" w:hAnsiTheme="minorHAnsi" w:cs="Arial"/>
          <w:sz w:val="22"/>
          <w:szCs w:val="22"/>
        </w:rPr>
        <w:t>” Mark says.</w:t>
      </w:r>
    </w:p>
    <w:p w14:paraId="1B3F44A6" w14:textId="77777777" w:rsidR="008F3F8F" w:rsidRPr="008F3F8F" w:rsidRDefault="008F3F8F" w:rsidP="008F3F8F">
      <w:pPr>
        <w:pStyle w:val="NormalWeb"/>
        <w:shd w:val="clear" w:color="auto" w:fill="FFFFFF"/>
        <w:spacing w:line="300" w:lineRule="atLeast"/>
        <w:jc w:val="both"/>
        <w:rPr>
          <w:rFonts w:asciiTheme="minorHAnsi" w:hAnsiTheme="minorHAnsi" w:cs="Arial"/>
          <w:sz w:val="22"/>
          <w:szCs w:val="22"/>
        </w:rPr>
      </w:pPr>
      <w:r w:rsidRPr="008F3F8F">
        <w:rPr>
          <w:rFonts w:asciiTheme="minorHAnsi" w:hAnsiTheme="minorHAnsi" w:cs="Arial"/>
          <w:sz w:val="22"/>
          <w:szCs w:val="22"/>
        </w:rPr>
        <w:t xml:space="preserve">The Oil &amp; Gas Awards recognize the outstanding achievements made within the upstream and midstream sectors of the North American oil and gas industry. The Awards are a platform for the industry to demonstrate and celebrate the advances made in the key areas of environment, efficiency, innovation, corporate social responsibility and health and safety. </w:t>
      </w:r>
    </w:p>
    <w:p w14:paraId="653963BA" w14:textId="4757A1E9" w:rsidR="008F3F8F" w:rsidRPr="008F3F8F" w:rsidRDefault="00B8062E" w:rsidP="008F3F8F">
      <w:pPr>
        <w:pStyle w:val="NormalWeb"/>
        <w:shd w:val="clear" w:color="auto" w:fill="FFFFFF"/>
        <w:spacing w:line="300" w:lineRule="atLeast"/>
        <w:jc w:val="both"/>
        <w:rPr>
          <w:rStyle w:val="Emphasis"/>
          <w:rFonts w:asciiTheme="minorHAnsi" w:hAnsiTheme="minorHAnsi" w:cs="Arial"/>
          <w:i w:val="0"/>
          <w:sz w:val="22"/>
          <w:szCs w:val="22"/>
        </w:rPr>
      </w:pPr>
      <w:r>
        <w:rPr>
          <w:rStyle w:val="Emphasis"/>
          <w:rFonts w:asciiTheme="minorHAnsi" w:hAnsiTheme="minorHAnsi" w:cs="Arial"/>
          <w:sz w:val="22"/>
          <w:szCs w:val="22"/>
        </w:rPr>
        <w:t xml:space="preserve">With offices in Parkersburg, Charleston and Fairmont, West Virginia and Athens and Marietta, Ohio, </w:t>
      </w:r>
      <w:r w:rsidR="008F3F8F" w:rsidRPr="008F3F8F">
        <w:rPr>
          <w:rStyle w:val="Emphasis"/>
          <w:rFonts w:asciiTheme="minorHAnsi" w:hAnsiTheme="minorHAnsi" w:cs="Arial"/>
          <w:sz w:val="22"/>
          <w:szCs w:val="22"/>
        </w:rPr>
        <w:t>Pickering Associates is a well-aligned team of professional architects, engineers and surveyors with a diverse depth and breadth of knowledge.  Established in 1988, Pickering Associates was founded as an engineering company that has developed into an integrated architecture, engineering and surveying firm providing services to education, government, healthcare, industrial, oil &amp; gas and private sector clients.</w:t>
      </w:r>
    </w:p>
    <w:p w14:paraId="65B3C516" w14:textId="77777777" w:rsidR="00AD510C" w:rsidRPr="006A459B" w:rsidRDefault="008F3F8F" w:rsidP="006A459B">
      <w:pPr>
        <w:pStyle w:val="NormalWeb"/>
        <w:shd w:val="clear" w:color="auto" w:fill="FFFFFF"/>
        <w:spacing w:line="300" w:lineRule="atLeast"/>
        <w:jc w:val="center"/>
        <w:rPr>
          <w:rFonts w:asciiTheme="minorHAnsi" w:hAnsiTheme="minorHAnsi" w:cs="Arial"/>
          <w:iCs/>
          <w:sz w:val="22"/>
          <w:szCs w:val="22"/>
        </w:rPr>
      </w:pPr>
      <w:r w:rsidRPr="008F3F8F">
        <w:rPr>
          <w:rStyle w:val="Emphasis"/>
          <w:rFonts w:asciiTheme="minorHAnsi" w:hAnsiTheme="minorHAnsi" w:cs="Arial"/>
          <w:sz w:val="22"/>
          <w:szCs w:val="22"/>
        </w:rPr>
        <w:t>###</w:t>
      </w:r>
    </w:p>
    <w:sectPr w:rsidR="00AD510C" w:rsidRPr="006A459B" w:rsidSect="00214E27">
      <w:headerReference w:type="default" r:id="rId7"/>
      <w:footerReference w:type="default" r:id="rId8"/>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18464" w14:textId="77777777" w:rsidR="002107CB" w:rsidRDefault="002107CB" w:rsidP="008851BA">
      <w:pPr>
        <w:spacing w:after="0" w:line="240" w:lineRule="auto"/>
      </w:pPr>
      <w:r>
        <w:separator/>
      </w:r>
    </w:p>
  </w:endnote>
  <w:endnote w:type="continuationSeparator" w:id="0">
    <w:p w14:paraId="17847BCC" w14:textId="77777777" w:rsidR="002107CB" w:rsidRDefault="002107CB" w:rsidP="0088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FB70" w14:textId="77777777" w:rsidR="007413CA" w:rsidRDefault="007413CA">
    <w:pPr>
      <w:pStyle w:val="Footer"/>
    </w:pPr>
  </w:p>
  <w:p w14:paraId="5DA2E934" w14:textId="77777777" w:rsidR="007413CA" w:rsidRDefault="00926ED9">
    <w:pPr>
      <w:pStyle w:val="Footer"/>
    </w:pPr>
    <w:r>
      <w:rPr>
        <w:noProof/>
      </w:rPr>
      <w:drawing>
        <wp:inline distT="0" distB="0" distL="0" distR="0" wp14:anchorId="349480CA" wp14:editId="401DA225">
          <wp:extent cx="6858014" cy="35356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_letterhead_footer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14" cy="3535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CDA1F" w14:textId="77777777" w:rsidR="002107CB" w:rsidRDefault="002107CB" w:rsidP="008851BA">
      <w:pPr>
        <w:spacing w:after="0" w:line="240" w:lineRule="auto"/>
      </w:pPr>
      <w:r>
        <w:separator/>
      </w:r>
    </w:p>
  </w:footnote>
  <w:footnote w:type="continuationSeparator" w:id="0">
    <w:p w14:paraId="15532D9E" w14:textId="77777777" w:rsidR="002107CB" w:rsidRDefault="002107CB" w:rsidP="00885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4328" w14:textId="77777777" w:rsidR="008851BA" w:rsidRDefault="000C17C8" w:rsidP="000C17C8">
    <w:pPr>
      <w:pStyle w:val="Header"/>
      <w:jc w:val="right"/>
    </w:pPr>
    <w:r>
      <w:rPr>
        <w:noProof/>
      </w:rPr>
      <w:drawing>
        <wp:inline distT="0" distB="0" distL="0" distR="0" wp14:anchorId="64CB3533" wp14:editId="62C4D7B7">
          <wp:extent cx="6858014" cy="90525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_letterhead_header_myri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14" cy="905258"/>
                  </a:xfrm>
                  <a:prstGeom prst="rect">
                    <a:avLst/>
                  </a:prstGeom>
                </pic:spPr>
              </pic:pic>
            </a:graphicData>
          </a:graphic>
        </wp:inline>
      </w:drawing>
    </w:r>
  </w:p>
  <w:p w14:paraId="347E4699" w14:textId="77777777" w:rsidR="008851BA" w:rsidRDefault="008851BA" w:rsidP="008851B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BA"/>
    <w:rsid w:val="000C17C8"/>
    <w:rsid w:val="001E2B1C"/>
    <w:rsid w:val="002107CB"/>
    <w:rsid w:val="00214E27"/>
    <w:rsid w:val="002C4BE4"/>
    <w:rsid w:val="003E4FF2"/>
    <w:rsid w:val="00450BD4"/>
    <w:rsid w:val="00533DD0"/>
    <w:rsid w:val="00536991"/>
    <w:rsid w:val="00692662"/>
    <w:rsid w:val="006A459B"/>
    <w:rsid w:val="007413CA"/>
    <w:rsid w:val="008247A1"/>
    <w:rsid w:val="008851BA"/>
    <w:rsid w:val="008F3F8F"/>
    <w:rsid w:val="00926ED9"/>
    <w:rsid w:val="009A3B59"/>
    <w:rsid w:val="00A0714B"/>
    <w:rsid w:val="00A10A0F"/>
    <w:rsid w:val="00AD510C"/>
    <w:rsid w:val="00B8062E"/>
    <w:rsid w:val="00C31096"/>
    <w:rsid w:val="00CD13CD"/>
    <w:rsid w:val="00CF5371"/>
    <w:rsid w:val="00EC3508"/>
    <w:rsid w:val="00FA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E4C75D"/>
  <w15:docId w15:val="{BE00841F-D710-4064-A01B-CFD4491A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1BA"/>
  </w:style>
  <w:style w:type="paragraph" w:styleId="Footer">
    <w:name w:val="footer"/>
    <w:basedOn w:val="Normal"/>
    <w:link w:val="FooterChar"/>
    <w:uiPriority w:val="99"/>
    <w:unhideWhenUsed/>
    <w:rsid w:val="00885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1BA"/>
  </w:style>
  <w:style w:type="paragraph" w:styleId="BalloonText">
    <w:name w:val="Balloon Text"/>
    <w:basedOn w:val="Normal"/>
    <w:link w:val="BalloonTextChar"/>
    <w:uiPriority w:val="99"/>
    <w:semiHidden/>
    <w:unhideWhenUsed/>
    <w:rsid w:val="00885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1BA"/>
    <w:rPr>
      <w:rFonts w:ascii="Tahoma" w:hAnsi="Tahoma" w:cs="Tahoma"/>
      <w:sz w:val="16"/>
      <w:szCs w:val="16"/>
    </w:rPr>
  </w:style>
  <w:style w:type="character" w:styleId="Emphasis">
    <w:name w:val="Emphasis"/>
    <w:basedOn w:val="DefaultParagraphFont"/>
    <w:uiPriority w:val="20"/>
    <w:qFormat/>
    <w:rsid w:val="008F3F8F"/>
    <w:rPr>
      <w:i/>
      <w:iCs/>
    </w:rPr>
  </w:style>
  <w:style w:type="paragraph" w:styleId="NormalWeb">
    <w:name w:val="Normal (Web)"/>
    <w:basedOn w:val="Normal"/>
    <w:uiPriority w:val="99"/>
    <w:unhideWhenUsed/>
    <w:rsid w:val="008F3F8F"/>
    <w:pPr>
      <w:spacing w:before="100" w:beforeAutospacing="1" w:after="3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4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645B1-C21C-40AF-988A-91053C1D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Cornwell</dc:creator>
  <cp:lastModifiedBy>Jessica Lee</cp:lastModifiedBy>
  <cp:revision>2</cp:revision>
  <cp:lastPrinted>2014-08-12T19:31:00Z</cp:lastPrinted>
  <dcterms:created xsi:type="dcterms:W3CDTF">2018-05-11T20:09:00Z</dcterms:created>
  <dcterms:modified xsi:type="dcterms:W3CDTF">2018-05-11T20:09:00Z</dcterms:modified>
</cp:coreProperties>
</file>